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2" w:rsidRDefault="004E26B2" w:rsidP="00570646">
      <w:pPr>
        <w:shd w:val="clear" w:color="auto" w:fill="F5F5F5"/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Sala stampa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Parlamento Europeo</w:t>
      </w:r>
    </w:p>
    <w:p w:rsidR="004E26B2" w:rsidRDefault="004E26B2" w:rsidP="00570646">
      <w:pPr>
        <w:shd w:val="clear" w:color="auto" w:fill="F5F5F5"/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:rsidR="004E26B2" w:rsidRDefault="004E26B2" w:rsidP="00570646">
      <w:pPr>
        <w:shd w:val="clear" w:color="auto" w:fill="F5F5F5"/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Il Parlamento invita i paesi europei a porre fine alle pratiche di lavoro precari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 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Deputati chiedono ai paesi dell'UE di mettere fine alle pratiche di lavoro precari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Comunicato stampa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SESSIONE PLENARIA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PETI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</w:r>
    </w:p>
    <w:p w:rsidR="004E26B2" w:rsidRDefault="004E26B2" w:rsidP="00570646">
      <w:pPr>
        <w:shd w:val="clear" w:color="auto" w:fill="F5F5F5"/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I lavoratori con contratti flessibili devono godere della stessa protezione di tutti gli altri lavoratori</w:t>
      </w:r>
    </w:p>
    <w:p w:rsidR="004E26B2" w:rsidRDefault="004E26B2" w:rsidP="00570646">
      <w:pPr>
        <w:shd w:val="clear" w:color="auto" w:fill="F5F5F5"/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I 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paesi dell'UE devono garantire parità di retribuzione a parità di lavoro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</w:r>
    </w:p>
    <w:p w:rsidR="004E26B2" w:rsidRDefault="004E26B2" w:rsidP="00570646">
      <w:pPr>
        <w:shd w:val="clear" w:color="auto" w:fill="F5F5F5"/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L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e norme della direttiva sull'orario di lavoro dovrebbe applicarsi ai collaboratori "zero 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ore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"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 xml:space="preserve">In una risoluzione adottata 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oggi g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iovedi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31/5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, il Parlamento</w:t>
      </w:r>
      <w:r w:rsidR="00570646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Europeo 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invita i paesi dell'UE per lottare efficacemente contro le pratiche di lavoro precario, come i contratti "zero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ore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".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Il Parlamento europeo  ha adottato una risoluzione che invita la Commissione europea e gli Stati membri ad affrontare il problema delle pratiche di lavoro precari e l'abuso di contratti di lavoro a tempo determinato nel settore pubblico e privato della UE.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 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La risoluzione è stata presentata dalla commissione per le petizioni, che ha ricevuto numerose petizioni riguardanti casi di contratti sleali e modalità di lavoro e presumibilmente illegale in tutta l'UE.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 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I 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paesi dell'UE devono lottare contro le pratiche di lavoro precario, come i contratti cosiddetti "zero 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ore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" e assicurarsi che il precedente stabilito dalla Corte di giustizia dell'Unione europea nel diritto del lavoro europeo è rispettato in modo coerente, dicono i deputati. </w:t>
      </w:r>
    </w:p>
    <w:p w:rsidR="004E26B2" w:rsidRDefault="004E26B2" w:rsidP="00570646">
      <w:pPr>
        <w:shd w:val="clear" w:color="auto" w:fill="F5F5F5"/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</w:p>
    <w:p w:rsidR="004E26B2" w:rsidRDefault="004E26B2" w:rsidP="00570646">
      <w:pPr>
        <w:shd w:val="clear" w:color="auto" w:fill="F5F5F5"/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</w:pP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L'interpretazione della Corte di giustizia che i contratti a tempo determinato dovrebbe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ro essere convertiti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in contratti a tempo indeterminato 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che 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devo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no essere debitamente rispettati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da tutti i paesi dell'UE e coerentemente integrati nei rispettivi quadri giuridici .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 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</w:r>
    </w:p>
    <w:p w:rsidR="004E26B2" w:rsidRPr="004E26B2" w:rsidRDefault="004E26B2" w:rsidP="00570646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val="it-IT" w:eastAsia="it-IT"/>
        </w:rPr>
      </w:pPr>
      <w:r w:rsidRPr="004E26B2">
        <w:rPr>
          <w:rFonts w:ascii="Arial" w:eastAsia="Times New Roman" w:hAnsi="Arial" w:cs="Arial"/>
          <w:vanish/>
          <w:sz w:val="16"/>
          <w:szCs w:val="16"/>
          <w:lang w:val="it-IT" w:eastAsia="it-IT"/>
        </w:rPr>
        <w:t>Inizio modulo</w:t>
      </w:r>
    </w:p>
    <w:p w:rsidR="004E26B2" w:rsidRPr="004E26B2" w:rsidRDefault="004E26B2" w:rsidP="00570646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val="it-IT" w:eastAsia="it-IT"/>
        </w:rPr>
      </w:pP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Inoltre, la risoluzione: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 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• invita la Commissione e gli Stati membri a garantire pienamente la parità di retribuzione a parità di lavoro nello stesso luogo di lavoro;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• sottolinea che la direttiva europea sull'orario di lavoro dovrebbe essere applicata ai lavoratori a contratto "a zero ore", in modo che siano coperti dalle norme relative ai periodi di riposo minimi e al numero massimo di ore di lavoro;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• invita i paesi dell'UE a migliorare le norme sul lavoro in lavori non standard fornendo, come minimo, una serie di norme minime in materia di protezione sociale, livelli minimi di salario e accesso alla formazione;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• denuncia il rinnovo dei contratti a tempo determinato al fine di coprire esigenze non di natura temporanea ma fisse e permanenti; e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• esorta i paesi dell'UE a valutare la legislazione sul lavoro precario in relazione al suo impatto sul genere, con le donne che costituiscono un gruppo già sovra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 xml:space="preserve"> 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t>rappresentato che continuerà a essere eccessivamente colpito.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 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La risoluzione è stata adottata con 312 voti favorevoli, 75 contrari e 155 astensioni.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  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La commissione per le petizioni del Parlamento ha ricevuto circa 80 petizioni su casi simili da tutta l'UE, tra cui Francia, Italia, Spagna, Portogallo, Polonia, Slovenia, Regno Unito e Grecia .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Viktor ALMQVIST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  <w:t>Addetto stampa</w:t>
      </w:r>
      <w:r w:rsidRPr="004E26B2">
        <w:rPr>
          <w:rFonts w:ascii="Arial" w:eastAsia="Times New Roman" w:hAnsi="Arial" w:cs="Arial"/>
          <w:color w:val="222222"/>
          <w:sz w:val="24"/>
          <w:szCs w:val="24"/>
          <w:lang w:val="it-IT" w:eastAsia="it-IT"/>
        </w:rPr>
        <w:br/>
      </w:r>
    </w:p>
    <w:p w:rsidR="00D01536" w:rsidRDefault="00D01536" w:rsidP="00570646">
      <w:pPr>
        <w:jc w:val="both"/>
      </w:pPr>
    </w:p>
    <w:sectPr w:rsidR="00D01536" w:rsidSect="00A9420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compat/>
  <w:rsids>
    <w:rsidRoot w:val="004E26B2"/>
    <w:rsid w:val="004E26B2"/>
    <w:rsid w:val="005563EB"/>
    <w:rsid w:val="00570646"/>
    <w:rsid w:val="00655839"/>
    <w:rsid w:val="008D33AC"/>
    <w:rsid w:val="00A9420B"/>
    <w:rsid w:val="00BF4BF3"/>
    <w:rsid w:val="00D0153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20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E2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4E26B2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gt-cc-tc">
    <w:name w:val="gt-cc-tc"/>
    <w:basedOn w:val="Caratterepredefinitoparagrafo"/>
    <w:rsid w:val="004E26B2"/>
  </w:style>
  <w:style w:type="character" w:customStyle="1" w:styleId="gt-ct-text1">
    <w:name w:val="gt-ct-text1"/>
    <w:basedOn w:val="Caratterepredefinitoparagrafo"/>
    <w:rsid w:val="004E26B2"/>
    <w:rPr>
      <w:color w:val="222222"/>
      <w:sz w:val="24"/>
      <w:szCs w:val="24"/>
    </w:rPr>
  </w:style>
  <w:style w:type="character" w:customStyle="1" w:styleId="gt-card-ttl-txt1">
    <w:name w:val="gt-card-ttl-txt1"/>
    <w:basedOn w:val="Caratterepredefinitoparagrafo"/>
    <w:rsid w:val="004E26B2"/>
    <w:rPr>
      <w:color w:val="222222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E2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4E26B2"/>
    <w:rPr>
      <w:rFonts w:ascii="Arial" w:eastAsia="Times New Roman" w:hAnsi="Arial" w:cs="Arial"/>
      <w:vanish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81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583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1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44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44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8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7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8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2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53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388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5875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30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0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67059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5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6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2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724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8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327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6272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779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1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83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0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11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8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3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9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9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0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9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882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1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4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0631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5616031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820233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4893924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366894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364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9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99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66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2487</Characters>
  <Application>Microsoft Macintosh Word</Application>
  <DocSecurity>0</DocSecurity>
  <Lines>92</Lines>
  <Paragraphs>19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Paola  Uso Personale</cp:lastModifiedBy>
  <cp:revision>2</cp:revision>
  <dcterms:created xsi:type="dcterms:W3CDTF">2018-05-31T22:40:00Z</dcterms:created>
  <dcterms:modified xsi:type="dcterms:W3CDTF">2018-05-31T22:40:00Z</dcterms:modified>
</cp:coreProperties>
</file>